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89" w:rsidRDefault="00A64389" w:rsidP="000E13D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en-US" w:eastAsia="ar-SA"/>
        </w:rPr>
      </w:pPr>
      <w:r>
        <w:rPr>
          <w:rFonts w:ascii="Times New Roman" w:eastAsia="Andale Sans UI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2107A2D0" wp14:editId="3CFDD270">
            <wp:extent cx="6248885" cy="8915400"/>
            <wp:effectExtent l="0" t="0" r="0" b="0"/>
            <wp:docPr id="1" name="Рисунок 1" descr="C:\Users\PLETNEVA\AppData\Local\Temp\CCF30082017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NEVA\AppData\Local\Temp\CCF30082017_0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4888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389" w:rsidRDefault="00A64389" w:rsidP="000E13D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en-US" w:eastAsia="ar-SA"/>
        </w:rPr>
      </w:pPr>
    </w:p>
    <w:p w:rsidR="00A64389" w:rsidRDefault="00A64389" w:rsidP="000E13D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en-US" w:eastAsia="ar-SA"/>
        </w:rPr>
      </w:pPr>
    </w:p>
    <w:p w:rsidR="00A64389" w:rsidRDefault="00A64389" w:rsidP="000E13D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en-US" w:eastAsia="ar-SA"/>
        </w:rPr>
      </w:pPr>
    </w:p>
    <w:p w:rsidR="00A64389" w:rsidRDefault="00A64389" w:rsidP="000E13D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en-US" w:eastAsia="ar-SA"/>
        </w:rPr>
      </w:pPr>
    </w:p>
    <w:p w:rsidR="00A64389" w:rsidRDefault="00A64389" w:rsidP="000E13D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en-US" w:eastAsia="ar-SA"/>
        </w:rPr>
      </w:pPr>
    </w:p>
    <w:p w:rsidR="000E13D1" w:rsidRPr="000E13D1" w:rsidRDefault="000E13D1" w:rsidP="000E13D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13D1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2017 г.</w:t>
      </w:r>
    </w:p>
    <w:p w:rsidR="000E13D1" w:rsidRPr="000E13D1" w:rsidRDefault="000E13D1" w:rsidP="000E13D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404245" w:rsidRDefault="00404245" w:rsidP="0040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="00195FAD" w:rsidRPr="000E13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биология</w:t>
      </w:r>
    </w:p>
    <w:p w:rsidR="00404245" w:rsidRPr="00A64389" w:rsidRDefault="00404245" w:rsidP="00A40513">
      <w:pPr>
        <w:pStyle w:val="aa"/>
        <w:rPr>
          <w:lang w:val="en-US"/>
        </w:rPr>
      </w:pPr>
      <w:r>
        <w:rPr>
          <w:b/>
        </w:rPr>
        <w:t>Класс-</w:t>
      </w:r>
      <w:r w:rsidR="00195FAD">
        <w:t xml:space="preserve">  </w:t>
      </w:r>
      <w:r w:rsidR="00A64389">
        <w:t>7 б</w:t>
      </w:r>
      <w:bookmarkStart w:id="0" w:name="_GoBack"/>
      <w:bookmarkEnd w:id="0"/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8E1955">
        <w:rPr>
          <w:rFonts w:ascii="Times New Roman" w:hAnsi="Times New Roman" w:cs="Times New Roman"/>
          <w:sz w:val="24"/>
          <w:szCs w:val="24"/>
        </w:rPr>
        <w:t>- Плетнева</w:t>
      </w:r>
      <w:proofErr w:type="gramStart"/>
      <w:r w:rsidR="008E195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8E1955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404245" w:rsidRPr="000E13D1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="004161FE">
        <w:rPr>
          <w:rFonts w:ascii="Times New Roman" w:hAnsi="Times New Roman" w:cs="Times New Roman"/>
          <w:sz w:val="24"/>
          <w:szCs w:val="24"/>
        </w:rPr>
        <w:t xml:space="preserve">- </w:t>
      </w:r>
      <w:r w:rsidR="004161FE" w:rsidRPr="000E13D1">
        <w:rPr>
          <w:rFonts w:ascii="Times New Roman" w:hAnsi="Times New Roman" w:cs="Times New Roman"/>
          <w:sz w:val="24"/>
          <w:szCs w:val="24"/>
        </w:rPr>
        <w:t>34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составлена с  учётом Федерального Государственного стандарта, Примерной программы основного общего образования по биологии  и программы основного общего образования по биологии для 7 класса «Животные» авторов В.М. Константинова, В.С. Кучменко, И.Н.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отражающей содержание Примерной программы с дополнениями, не превышающими требования к уровню подготовки обучающихся.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действующему Базисному учебному плану рабочая программа для 7</w:t>
      </w:r>
      <w:r w:rsidR="00FB0B11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 класса предусматривае</w:t>
      </w:r>
      <w:r w:rsidR="004161FE">
        <w:rPr>
          <w:rFonts w:ascii="Times New Roman" w:hAnsi="Times New Roman" w:cs="Times New Roman"/>
          <w:sz w:val="24"/>
          <w:szCs w:val="24"/>
        </w:rPr>
        <w:t xml:space="preserve">т обучение биологии в объёме </w:t>
      </w:r>
      <w:r w:rsidR="004161FE" w:rsidRPr="004161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для 7</w:t>
      </w:r>
      <w:r w:rsidR="00FB0B11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 класса включает в себя сведения о строении и жизнедеятельности животных, их многообразии, индивидуальном и  историческом развитии, структуре и функционировании биогеоценозов, их изменении под влиянием деятельности человека.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Принципы отбора основного и дополнительного содержания связаны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предполагает ведение фенологических наблюдений, экскурсий, опытнической работы, что 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понимания учащимися сущности биологических явлений, приобретения практических навыков и повышения уровня знаний в программу введены лабораторные и практические работы. </w:t>
      </w:r>
      <w:r>
        <w:rPr>
          <w:rFonts w:ascii="Times New Roman" w:hAnsi="Times New Roman" w:cs="Times New Roman"/>
          <w:sz w:val="24"/>
          <w:szCs w:val="24"/>
          <w:u w:val="single"/>
        </w:rPr>
        <w:t>Все лабораторные и практические  работы являются этапами комбинированных уроков и оцениваются по усмотрению учителя.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предмета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живой природе и присущих ей закономерностях; строении, жизнедеятельности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применять биологические 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  <w:proofErr w:type="gramEnd"/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развитие познавательных интересов,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воспитание</w:t>
      </w:r>
      <w:r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использование приобретённых знаний и умений в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 для ухода за растениями, домашними животными, заботы о собственном здоровье, оказании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нфекции.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Изучение всех разделов биологии,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Гигиеническое воспитание учащихся;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-Формирование знаний о предмете биологии;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Теоретическом и практическом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биологических знаний для человека;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Рациональное природопользование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правовые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Программа Государственна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Обязательный минимум содержания основного общего биологического образования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Требования к уровню подготовки выпускников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В.М.Константинова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В.Г.Бабенко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В.Г.Кучменко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«Биология, Животные», 7 класс,  Москва, изд.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Граф», 2009 г</w:t>
      </w:r>
      <w:proofErr w:type="gramEnd"/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371"/>
        <w:gridCol w:w="898"/>
        <w:gridCol w:w="1942"/>
        <w:gridCol w:w="1742"/>
        <w:gridCol w:w="1742"/>
      </w:tblGrid>
      <w:tr w:rsidR="00404245" w:rsidTr="0040424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мире животных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195FAD" w:rsidRDefault="00195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тела животных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195FAD" w:rsidRDefault="00195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Простейшие, или Одноклеточные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195FAD" w:rsidRDefault="00195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Pr="00CB12E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Многоклеточные. Тип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Кишечнополостные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Плоские черви, Круглые черви, Кольчатые черви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Моллюски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Членистоногие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Бесчерепные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Надкласс Рыбы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Земноводные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Пресмыкающиеся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Птицы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Млекопитающие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ED37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животного мира на Земле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45" w:rsidRPr="00E51732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45" w:rsidTr="0040424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45" w:rsidRDefault="00E5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40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5" w:rsidRDefault="00404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Т. С. Сухова « Контрольные и проверочные работы по биологии 6-8 класс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издательство « Дрофа», 2000 г.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Т. С. Сухова «Тесты. Биология 6-11 класс»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издательство « Дрофа», 2000 год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В.В.Балабанова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Открытые уроки. Биология»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издательство « Учитель», Волгоград,2001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Зачеты по биологии»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издательство « Лист», М., 1999 г.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«Задания для самостоятельной работы по биологии.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Раздел животные» издательство «Школ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Пресс», М., 2001 г.</w:t>
      </w: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45" w:rsidRDefault="00404245" w:rsidP="004042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поддержка курса «Биология. Животные 7 класс». </w:t>
      </w:r>
    </w:p>
    <w:p w:rsidR="00404245" w:rsidRDefault="00404245" w:rsidP="0040424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практикум. Биология 6-11 класс (учебное электронное издание), Республиканский мультимедиа центр, 2004</w:t>
      </w:r>
    </w:p>
    <w:p w:rsidR="00404245" w:rsidRDefault="00404245" w:rsidP="0040424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Животные.  7 класс. Образовательный комплекс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лектронное учебное издание), Фирма «1С»,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Граф», 2007.</w:t>
      </w:r>
    </w:p>
    <w:p w:rsidR="00404245" w:rsidRDefault="00404245" w:rsidP="0040424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биологии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Зоология 7  класс «Виртуальная школа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04245" w:rsidRDefault="00404245" w:rsidP="00404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45" w:rsidRDefault="00404245" w:rsidP="00404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подготовки:</w:t>
      </w:r>
    </w:p>
    <w:p w:rsidR="00404245" w:rsidRDefault="00404245" w:rsidP="00404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 результате изучения предмета учащиеся должны:</w:t>
      </w:r>
    </w:p>
    <w:p w:rsidR="00404245" w:rsidRDefault="00404245" w:rsidP="0040424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Знать/понимать:</w:t>
      </w:r>
    </w:p>
    <w:p w:rsidR="00404245" w:rsidRPr="00ED3746" w:rsidRDefault="00404245" w:rsidP="004042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iCs/>
          <w:sz w:val="24"/>
          <w:szCs w:val="24"/>
        </w:rPr>
        <w:t>признаки биологических объектов</w:t>
      </w:r>
      <w:r w:rsidRPr="00ED3746">
        <w:rPr>
          <w:rFonts w:ascii="Times New Roman" w:eastAsia="Calibri" w:hAnsi="Times New Roman" w:cs="Times New Roman"/>
          <w:sz w:val="24"/>
          <w:szCs w:val="24"/>
        </w:rPr>
        <w:t>: живых организмов; клеток и организмов животных; популяций; биосферы; животных;</w:t>
      </w:r>
    </w:p>
    <w:p w:rsidR="00404245" w:rsidRPr="00ED3746" w:rsidRDefault="00404245" w:rsidP="0040424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746">
        <w:rPr>
          <w:rFonts w:ascii="Times New Roman" w:eastAsia="Calibri" w:hAnsi="Times New Roman" w:cs="Times New Roman"/>
          <w:iCs/>
          <w:sz w:val="24"/>
          <w:szCs w:val="24"/>
        </w:rPr>
        <w:t>сущность биологических процессов</w:t>
      </w:r>
      <w:r w:rsidRPr="00ED3746">
        <w:rPr>
          <w:rFonts w:ascii="Times New Roman" w:eastAsia="Calibri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404245" w:rsidRPr="00ED3746" w:rsidRDefault="00404245" w:rsidP="00404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746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404245" w:rsidRPr="00ED3746" w:rsidRDefault="00404245" w:rsidP="004042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iCs/>
          <w:sz w:val="24"/>
          <w:szCs w:val="24"/>
        </w:rPr>
        <w:t xml:space="preserve">объяснять: </w:t>
      </w:r>
      <w:r w:rsidRPr="00ED3746">
        <w:rPr>
          <w:rFonts w:ascii="Times New Roman" w:eastAsia="Calibri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(на примере сопоставления отдельных групп);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404245" w:rsidRPr="00ED3746" w:rsidRDefault="00404245" w:rsidP="004042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iCs/>
          <w:sz w:val="24"/>
          <w:szCs w:val="24"/>
        </w:rPr>
        <w:t xml:space="preserve">изучать  биологические объекты и процессы: </w:t>
      </w:r>
      <w:r w:rsidRPr="00ED3746">
        <w:rPr>
          <w:rFonts w:ascii="Times New Roman" w:eastAsia="Calibri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404245" w:rsidRPr="00ED3746" w:rsidRDefault="00404245" w:rsidP="004042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распознавать и описывать:</w:t>
      </w:r>
      <w:r w:rsidRPr="00ED3746">
        <w:rPr>
          <w:rFonts w:ascii="Times New Roman" w:eastAsia="Calibri" w:hAnsi="Times New Roman" w:cs="Times New Roman"/>
          <w:sz w:val="24"/>
          <w:szCs w:val="24"/>
        </w:rPr>
        <w:t xml:space="preserve"> на таблицах основные части и органоиды клетки; на живых объектах и таблицах органы и системы органов животных, животных отдельных типов и классов; наиболее распространенных животных своей местности, домашних животных, опасных для человека животных; </w:t>
      </w:r>
    </w:p>
    <w:p w:rsidR="00404245" w:rsidRPr="00ED3746" w:rsidRDefault="00404245" w:rsidP="004042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iCs/>
          <w:sz w:val="24"/>
          <w:szCs w:val="24"/>
        </w:rPr>
        <w:t>выявлять</w:t>
      </w:r>
      <w:r w:rsidRPr="00ED3746">
        <w:rPr>
          <w:rFonts w:ascii="Times New Roman" w:eastAsia="Calibri" w:hAnsi="Times New Roman" w:cs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404245" w:rsidRPr="00ED3746" w:rsidRDefault="00404245" w:rsidP="004042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iCs/>
          <w:sz w:val="24"/>
          <w:szCs w:val="24"/>
        </w:rPr>
        <w:t>сравнивать</w:t>
      </w:r>
      <w:r w:rsidRPr="00ED3746">
        <w:rPr>
          <w:rFonts w:ascii="Times New Roman" w:eastAsia="Calibri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04245" w:rsidRPr="00ED3746" w:rsidRDefault="00404245" w:rsidP="004042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iCs/>
          <w:sz w:val="24"/>
          <w:szCs w:val="24"/>
        </w:rPr>
        <w:t>определять</w:t>
      </w:r>
      <w:r w:rsidRPr="00ED3746">
        <w:rPr>
          <w:rFonts w:ascii="Times New Roman" w:eastAsia="Calibri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404245" w:rsidRPr="00ED3746" w:rsidRDefault="00404245" w:rsidP="004042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iCs/>
          <w:sz w:val="24"/>
          <w:szCs w:val="24"/>
        </w:rPr>
        <w:t>анализировать и оценивать</w:t>
      </w:r>
      <w:r w:rsidRPr="00ED3746">
        <w:rPr>
          <w:rFonts w:ascii="Times New Roman" w:eastAsia="Calibri" w:hAnsi="Times New Roman" w:cs="Times New Roman"/>
          <w:sz w:val="24"/>
          <w:szCs w:val="24"/>
        </w:rPr>
        <w:t xml:space="preserve"> последствия деятельности человека в экосистемах, влияние собственных поступков на живые организмы и экосистемы;</w:t>
      </w:r>
    </w:p>
    <w:p w:rsidR="00404245" w:rsidRPr="00ED3746" w:rsidRDefault="00404245" w:rsidP="0040424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746">
        <w:rPr>
          <w:rFonts w:ascii="Times New Roman" w:eastAsia="Calibri" w:hAnsi="Times New Roman" w:cs="Times New Roman"/>
          <w:iCs/>
          <w:sz w:val="24"/>
          <w:szCs w:val="24"/>
        </w:rPr>
        <w:t>проводить самостоятельный поиск биологической информации:</w:t>
      </w:r>
      <w:r w:rsidRPr="00ED3746">
        <w:rPr>
          <w:rFonts w:ascii="Times New Roman" w:eastAsia="Calibri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</w:t>
      </w:r>
      <w:r w:rsidRPr="00ED3746">
        <w:rPr>
          <w:rFonts w:ascii="Times New Roman" w:hAnsi="Times New Roman" w:cs="Times New Roman"/>
          <w:sz w:val="24"/>
          <w:szCs w:val="24"/>
        </w:rPr>
        <w:t xml:space="preserve">ник </w:t>
      </w:r>
      <w:r w:rsidRPr="00ED3746">
        <w:rPr>
          <w:rFonts w:ascii="Times New Roman" w:eastAsia="Calibri" w:hAnsi="Times New Roman" w:cs="Times New Roman"/>
          <w:sz w:val="24"/>
          <w:szCs w:val="24"/>
        </w:rPr>
        <w:t>источниках необходимую информацию о живых организмах (в том числе с использованием информационных технологий);</w:t>
      </w:r>
      <w:proofErr w:type="gramEnd"/>
    </w:p>
    <w:p w:rsidR="00404245" w:rsidRPr="00ED3746" w:rsidRDefault="00404245" w:rsidP="0040424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746">
        <w:rPr>
          <w:rFonts w:ascii="Times New Roman" w:eastAsia="Calibri" w:hAnsi="Times New Roman" w:cs="Times New Roman"/>
          <w:b/>
          <w:sz w:val="24"/>
          <w:szCs w:val="24"/>
        </w:rPr>
        <w:t xml:space="preserve">         использовать приобретенные знания и умения в практической деятельности и повседневной жизни </w:t>
      </w:r>
      <w:proofErr w:type="gramStart"/>
      <w:r w:rsidRPr="00ED3746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ED374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04245" w:rsidRPr="00ED3746" w:rsidRDefault="00404245" w:rsidP="0040424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sz w:val="24"/>
          <w:szCs w:val="24"/>
        </w:rPr>
        <w:t>соблюдения мер профилактики заболеваний животными;</w:t>
      </w:r>
    </w:p>
    <w:p w:rsidR="00404245" w:rsidRPr="00ED3746" w:rsidRDefault="00404245" w:rsidP="0040424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sz w:val="24"/>
          <w:szCs w:val="24"/>
        </w:rPr>
        <w:t xml:space="preserve">оказания первой помощи при укусах животных; </w:t>
      </w:r>
    </w:p>
    <w:p w:rsidR="00404245" w:rsidRPr="00ED3746" w:rsidRDefault="00404245" w:rsidP="0040424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404245" w:rsidRPr="00ED3746" w:rsidRDefault="00404245" w:rsidP="0040424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746">
        <w:rPr>
          <w:rFonts w:ascii="Times New Roman" w:eastAsia="Calibri" w:hAnsi="Times New Roman" w:cs="Times New Roman"/>
          <w:sz w:val="24"/>
          <w:szCs w:val="24"/>
        </w:rPr>
        <w:t>выращивания и размножения домашних животных, ухода за ними.</w:t>
      </w:r>
    </w:p>
    <w:p w:rsidR="00404245" w:rsidRPr="00ED3746" w:rsidRDefault="00404245" w:rsidP="00404245">
      <w:pPr>
        <w:tabs>
          <w:tab w:val="left" w:pos="5310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746">
        <w:rPr>
          <w:rFonts w:ascii="Times New Roman" w:hAnsi="Times New Roman" w:cs="Times New Roman"/>
          <w:b/>
          <w:sz w:val="24"/>
          <w:szCs w:val="24"/>
        </w:rPr>
        <w:t>Сокращенные термины:</w:t>
      </w:r>
    </w:p>
    <w:p w:rsidR="00404245" w:rsidRPr="00ED3746" w:rsidRDefault="00404245" w:rsidP="00404245">
      <w:pPr>
        <w:tabs>
          <w:tab w:val="left" w:pos="531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3746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новых знаний (</w:t>
      </w:r>
      <w:proofErr w:type="spellStart"/>
      <w:r w:rsidRPr="00ED3746">
        <w:rPr>
          <w:rFonts w:ascii="Times New Roman" w:hAnsi="Times New Roman" w:cs="Times New Roman"/>
          <w:sz w:val="24"/>
          <w:szCs w:val="24"/>
        </w:rPr>
        <w:t>УИиПЗНЗ</w:t>
      </w:r>
      <w:proofErr w:type="spellEnd"/>
      <w:r w:rsidRPr="00ED3746">
        <w:rPr>
          <w:rFonts w:ascii="Times New Roman" w:hAnsi="Times New Roman" w:cs="Times New Roman"/>
          <w:sz w:val="24"/>
          <w:szCs w:val="24"/>
        </w:rPr>
        <w:t>)</w:t>
      </w:r>
    </w:p>
    <w:p w:rsidR="00404245" w:rsidRPr="00ED3746" w:rsidRDefault="00404245" w:rsidP="00404245">
      <w:pPr>
        <w:pStyle w:val="a5"/>
        <w:ind w:left="567"/>
        <w:rPr>
          <w:rFonts w:ascii="Times New Roman" w:eastAsia="MS Mincho" w:hAnsi="Times New Roman" w:cs="Times New Roman"/>
          <w:color w:val="0D0D0D"/>
          <w:sz w:val="24"/>
          <w:szCs w:val="24"/>
        </w:rPr>
      </w:pPr>
      <w:r w:rsidRPr="00ED3746">
        <w:rPr>
          <w:rFonts w:ascii="Times New Roman" w:eastAsia="MS Mincho" w:hAnsi="Times New Roman" w:cs="Times New Roman"/>
          <w:color w:val="0D0D0D"/>
          <w:sz w:val="24"/>
          <w:szCs w:val="24"/>
        </w:rPr>
        <w:t>Урок актуализации знаний –                              УАЗ</w:t>
      </w:r>
    </w:p>
    <w:p w:rsidR="00404245" w:rsidRPr="00ED3746" w:rsidRDefault="00404245" w:rsidP="00404245">
      <w:pPr>
        <w:pStyle w:val="a5"/>
        <w:ind w:left="567"/>
        <w:rPr>
          <w:rFonts w:ascii="Times New Roman" w:eastAsia="MS Mincho" w:hAnsi="Times New Roman" w:cs="Times New Roman"/>
          <w:color w:val="0D0D0D"/>
          <w:sz w:val="24"/>
          <w:szCs w:val="24"/>
        </w:rPr>
      </w:pPr>
      <w:r w:rsidRPr="00ED3746"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Урок изучения нового материала -                    УИНМ      </w:t>
      </w:r>
    </w:p>
    <w:p w:rsidR="00404245" w:rsidRPr="00ED3746" w:rsidRDefault="00404245" w:rsidP="00404245">
      <w:pPr>
        <w:pStyle w:val="a5"/>
        <w:ind w:left="567"/>
        <w:rPr>
          <w:rFonts w:ascii="Times New Roman" w:eastAsia="MS Mincho" w:hAnsi="Times New Roman" w:cs="Times New Roman"/>
          <w:color w:val="0D0D0D"/>
          <w:sz w:val="24"/>
          <w:szCs w:val="24"/>
        </w:rPr>
      </w:pPr>
      <w:r w:rsidRPr="00ED3746"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Урок обобщения и систематизации знаний -   УОИСЗ      </w:t>
      </w:r>
    </w:p>
    <w:p w:rsidR="00404245" w:rsidRPr="00ED3746" w:rsidRDefault="00404245" w:rsidP="00404245">
      <w:pPr>
        <w:pStyle w:val="a5"/>
        <w:ind w:left="567"/>
        <w:rPr>
          <w:rFonts w:ascii="Times New Roman" w:eastAsia="MS Mincho" w:hAnsi="Times New Roman" w:cs="Times New Roman"/>
          <w:color w:val="0D0D0D"/>
          <w:sz w:val="24"/>
          <w:szCs w:val="24"/>
        </w:rPr>
      </w:pPr>
      <w:r w:rsidRPr="00ED3746">
        <w:rPr>
          <w:rFonts w:ascii="Times New Roman" w:eastAsia="MS Mincho" w:hAnsi="Times New Roman" w:cs="Times New Roman"/>
          <w:color w:val="0D0D0D"/>
          <w:sz w:val="24"/>
          <w:szCs w:val="24"/>
        </w:rPr>
        <w:t>Урок комплексного применения знаний  -       УКПЗ</w:t>
      </w:r>
    </w:p>
    <w:p w:rsidR="00404245" w:rsidRDefault="00404245" w:rsidP="00404245">
      <w:pPr>
        <w:rPr>
          <w:sz w:val="24"/>
          <w:szCs w:val="24"/>
        </w:rPr>
      </w:pPr>
    </w:p>
    <w:p w:rsidR="00ED3746" w:rsidRDefault="00ED3746" w:rsidP="00404245">
      <w:pPr>
        <w:rPr>
          <w:sz w:val="24"/>
          <w:szCs w:val="24"/>
        </w:rPr>
      </w:pPr>
    </w:p>
    <w:p w:rsidR="00ED3746" w:rsidRDefault="00ED3746" w:rsidP="00404245">
      <w:pPr>
        <w:rPr>
          <w:sz w:val="24"/>
          <w:szCs w:val="24"/>
        </w:rPr>
      </w:pPr>
    </w:p>
    <w:p w:rsidR="00ED3746" w:rsidRDefault="00ED3746" w:rsidP="00404245">
      <w:pPr>
        <w:rPr>
          <w:sz w:val="24"/>
          <w:szCs w:val="24"/>
        </w:rPr>
      </w:pPr>
    </w:p>
    <w:p w:rsidR="00ED3746" w:rsidRPr="00ED3746" w:rsidRDefault="00ED3746" w:rsidP="00404245">
      <w:pPr>
        <w:rPr>
          <w:sz w:val="24"/>
          <w:szCs w:val="24"/>
        </w:rPr>
      </w:pPr>
    </w:p>
    <w:p w:rsidR="00404245" w:rsidRPr="00ED3746" w:rsidRDefault="00A40513" w:rsidP="00404245">
      <w:pPr>
        <w:rPr>
          <w:sz w:val="24"/>
          <w:szCs w:val="24"/>
        </w:rPr>
      </w:pPr>
      <w:r w:rsidRPr="00ED3746">
        <w:rPr>
          <w:sz w:val="24"/>
          <w:szCs w:val="24"/>
        </w:rPr>
        <w:t>Календарно-тематической планирование  7</w:t>
      </w:r>
      <w:proofErr w:type="gramStart"/>
      <w:r w:rsidRPr="00ED3746">
        <w:rPr>
          <w:sz w:val="24"/>
          <w:szCs w:val="24"/>
        </w:rPr>
        <w:t xml:space="preserve"> А</w:t>
      </w:r>
      <w:proofErr w:type="gramEnd"/>
      <w:r w:rsidRPr="00ED3746">
        <w:rPr>
          <w:sz w:val="24"/>
          <w:szCs w:val="24"/>
        </w:rPr>
        <w:t xml:space="preserve"> класс</w:t>
      </w:r>
    </w:p>
    <w:tbl>
      <w:tblPr>
        <w:tblW w:w="1630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085"/>
        <w:gridCol w:w="738"/>
        <w:gridCol w:w="567"/>
        <w:gridCol w:w="851"/>
        <w:gridCol w:w="1134"/>
        <w:gridCol w:w="1134"/>
        <w:gridCol w:w="1559"/>
        <w:gridCol w:w="2551"/>
        <w:gridCol w:w="1985"/>
        <w:gridCol w:w="1134"/>
      </w:tblGrid>
      <w:tr w:rsidR="00404245" w:rsidTr="00796AA4">
        <w:trPr>
          <w:cantSplit/>
          <w:trHeight w:val="9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04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404245" w:rsidRDefault="00404245">
            <w:pPr>
              <w:spacing w:before="33" w:after="3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847A8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090676" w:rsidRDefault="00090676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84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r w:rsidR="0040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847A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:rsidR="00404245" w:rsidRDefault="00404245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4245" w:rsidTr="00796AA4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404245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Тема 1 </w:t>
            </w:r>
            <w:r w:rsidR="004042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="00851B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бщие сведения о мире животных (2</w:t>
            </w:r>
            <w:r w:rsidR="004042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час</w:t>
            </w:r>
            <w:r w:rsidR="00851B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</w:t>
            </w:r>
            <w:r w:rsidR="004042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04245" w:rsidTr="00394F74">
        <w:trPr>
          <w:cantSplit/>
          <w:trHeight w:val="23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B89" w:rsidRDefault="00A64389">
            <w:pPr>
              <w:spacing w:before="33" w:after="33" w:line="240" w:lineRule="auto"/>
              <w:jc w:val="both"/>
              <w:rPr>
                <w:rStyle w:val="a3"/>
                <w:bCs/>
                <w:sz w:val="24"/>
              </w:rPr>
            </w:pPr>
            <w:hyperlink r:id="rId7" w:history="1">
              <w:r w:rsidR="00404245">
                <w:rPr>
                  <w:rStyle w:val="a3"/>
                  <w:bCs/>
                  <w:sz w:val="24"/>
                </w:rPr>
                <w:t>Зоология – наука о животных.</w:t>
              </w:r>
            </w:hyperlink>
          </w:p>
          <w:p w:rsidR="00404245" w:rsidRDefault="00851B8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hyperlink r:id="rId8" w:history="1">
              <w:r>
                <w:rPr>
                  <w:rStyle w:val="a3"/>
                  <w:bCs/>
                  <w:sz w:val="24"/>
                </w:rPr>
                <w:t>Среды жизни и место обитания животных. Взаимосвязи животных в природе. Место и роль в природных сообществах.</w:t>
              </w:r>
            </w:hyperlink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§1</w:t>
            </w:r>
            <w:r w:rsidR="00851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01 09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D0D0D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ПК, мультимедийный проектор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Зоология – наука о животных. Многообразие животных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распространение. Дикие и домашние животные. Черты сходства и различия животных и растений. Значение животных.</w:t>
            </w:r>
            <w:r w:rsid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Среды жизни и места обитания животных. Взаимосвязи животных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Современная зоология – система наук о животных: морфология, эмбриология, систематика, экология, палеонтология, генетика, зоогеография.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4245" w:rsidTr="00796AA4">
        <w:trPr>
          <w:cantSplit/>
          <w:trHeight w:val="6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851B8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животных. Основные систематические группы. Влияние человека на животных.</w:t>
            </w:r>
          </w:p>
          <w:p w:rsidR="00851B89" w:rsidRDefault="00851B8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развития зоологии. Обобщение знаний по теме « Общие сведения».</w:t>
            </w:r>
          </w:p>
          <w:p w:rsidR="00851B89" w:rsidRDefault="00851B8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2C237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§3-5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08 09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ПК, мультимедийный проектор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245" w:rsidRDefault="00394F74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животных, её значение. Зависимость жизни животных от человека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храна животного мира: заповедники, заказники, памятники природы, природный национальный парк.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45" w:rsidRDefault="00394F7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систематические категории животных: царство,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тип, класс, отряд, семейство, род, вид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45" w:rsidRDefault="0040424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C80AA3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80AA3" w:rsidRDefault="00B214B5" w:rsidP="00110A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Тема 2 </w:t>
            </w:r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Строение тела животных (1час)</w:t>
            </w:r>
          </w:p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80AA3" w:rsidTr="00796AA4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C80AA3" w:rsidRDefault="00C80AA3" w:rsidP="00C8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AA3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Клетка</w:t>
            </w:r>
            <w:r w:rsidRPr="00C80AA3">
              <w:rPr>
                <w:rFonts w:ascii="Times New Roman" w:eastAsia="NewBaskervilleC" w:hAnsi="Times New Roman" w:cs="Times New Roman"/>
                <w:sz w:val="24"/>
                <w:szCs w:val="24"/>
              </w:rPr>
              <w:t>. 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клеток.</w:t>
            </w:r>
          </w:p>
          <w:p w:rsidR="00C80AA3" w:rsidRPr="00CB12E5" w:rsidRDefault="00C80AA3" w:rsidP="00C80AA3">
            <w:pPr>
              <w:spacing w:after="0" w:line="240" w:lineRule="auto"/>
              <w:jc w:val="both"/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</w:pPr>
            <w:r w:rsidRPr="00C80AA3"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Ткани, органы и системы органов</w:t>
            </w:r>
            <w:r w:rsidRPr="00C80AA3">
              <w:rPr>
                <w:rFonts w:ascii="Times New Roman" w:eastAsia="NewBaskerville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15 09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ПК, мультимедийный проектор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 w:rsidP="00394F74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Клетка как структурная единица организма. Особенности животных клеток. Ткань. Определение особенности строения. Виды тканей, их особенности строения.</w:t>
            </w:r>
          </w:p>
          <w:p w:rsidR="00C80AA3" w:rsidRPr="00394F74" w:rsidRDefault="00C80AA3" w:rsidP="00394F74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  системы органов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C80AA3">
        <w:trPr>
          <w:cantSplit/>
          <w:trHeight w:val="486"/>
        </w:trPr>
        <w:tc>
          <w:tcPr>
            <w:tcW w:w="16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80AA3" w:rsidRPr="00B214B5" w:rsidRDefault="00B214B5" w:rsidP="00B214B5">
            <w:pPr>
              <w:spacing w:after="0" w:line="240" w:lineRule="auto"/>
              <w:jc w:val="center"/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 xml:space="preserve">Тема 3 </w:t>
            </w:r>
            <w:proofErr w:type="spellStart"/>
            <w:r w:rsidR="00C80AA3" w:rsidRPr="00CB12E5"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>Подцарство</w:t>
            </w:r>
            <w:proofErr w:type="spellEnd"/>
            <w:r w:rsidR="00C80AA3" w:rsidRPr="00CB12E5"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 xml:space="preserve"> Про</w:t>
            </w:r>
            <w:r w:rsidR="00C80AA3" w:rsidRPr="00B214B5"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>стейшие, или Одноклеточные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 xml:space="preserve"> (2 часа)</w:t>
            </w:r>
          </w:p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B5" w:rsidRPr="00B214B5" w:rsidRDefault="00B214B5" w:rsidP="00B214B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B214B5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B214B5"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B214B5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 Простейшие. </w:t>
            </w: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§9;-12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22 09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D0D0D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ПК, мультимедийный проектор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394F74" w:rsidRDefault="00C80AA3" w:rsidP="00394F74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характеристика простейших как одноклеточных организмов. Среда обитания. Особенности строения и жизнедеятельности: движение, питание, выделение, дыхание, размножение. Образование цисты. Раздражимость. </w:t>
            </w:r>
          </w:p>
          <w:p w:rsidR="00C80AA3" w:rsidRPr="00394F74" w:rsidRDefault="00C80AA3" w:rsidP="00394F74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Одноклеточные колониальные жгутиконосцы. Наличие жгутиков.</w:t>
            </w:r>
          </w:p>
          <w:p w:rsidR="00C80AA3" w:rsidRDefault="00C80AA3" w:rsidP="00394F74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Автотрофное и гетеротрофное питание. Половой процесс. Роль простейших в природе и жизни человека</w:t>
            </w:r>
            <w:proofErr w:type="gramStart"/>
            <w:r w:rsidRP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аразитические простейшие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4B5" w:rsidTr="00796AA4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Pr="00B214B5" w:rsidRDefault="00B214B5" w:rsidP="00B214B5">
            <w:pPr>
              <w:spacing w:after="0" w:line="240" w:lineRule="auto"/>
              <w:jc w:val="both"/>
              <w:rPr>
                <w:rFonts w:ascii="Times New Roman" w:eastAsia="FranklinGothicMediumC" w:hAnsi="Times New Roman"/>
                <w:i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Тип Саркодовые и жгутиконосцы.</w:t>
            </w:r>
          </w:p>
          <w:p w:rsidR="00B214B5" w:rsidRPr="00B214B5" w:rsidRDefault="00B214B5" w:rsidP="00B214B5">
            <w:pPr>
              <w:spacing w:after="0" w:line="240" w:lineRule="auto"/>
              <w:jc w:val="both"/>
              <w:rPr>
                <w:rFonts w:ascii="Times New Roman" w:eastAsia="FranklinGothicMediumC" w:hAnsi="Times New Roman"/>
                <w:i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Тип Инфузории</w:t>
            </w:r>
          </w:p>
          <w:p w:rsidR="00B214B5" w:rsidRPr="00CB12E5" w:rsidRDefault="00B214B5" w:rsidP="00B2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B5" w:rsidRDefault="00B214B5" w:rsidP="00B214B5">
            <w:pPr>
              <w:spacing w:after="0" w:line="240" w:lineRule="auto"/>
              <w:jc w:val="both"/>
              <w:rPr>
                <w:rFonts w:ascii="Times New Roman" w:eastAsia="FranklinGothicMediumC" w:hAnsi="Times New Roman"/>
                <w:i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Тип Саркодовые и жгутиконосцы. Класс Жгутиконосцы.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29 09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Default="00B214B5">
            <w:pPr>
              <w:spacing w:before="33" w:after="33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color w:val="0D0D0D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Default="00B214B5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Pr="00394F74" w:rsidRDefault="00B214B5" w:rsidP="00394F74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B5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4B5" w:rsidTr="00B214B5">
        <w:trPr>
          <w:cantSplit/>
          <w:trHeight w:val="486"/>
        </w:trPr>
        <w:tc>
          <w:tcPr>
            <w:tcW w:w="16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214B5" w:rsidRPr="00CB12E5" w:rsidRDefault="00B214B5" w:rsidP="00B2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12E5"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 xml:space="preserve">Тема 4. </w:t>
            </w:r>
            <w:proofErr w:type="spellStart"/>
            <w:r w:rsidRPr="00CB12E5"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>Подцарство</w:t>
            </w:r>
            <w:proofErr w:type="spellEnd"/>
            <w:r w:rsidRPr="00CB12E5"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 xml:space="preserve"> Многоклеточные (1 ч)</w:t>
            </w:r>
          </w:p>
          <w:p w:rsidR="00B214B5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 w:rsidP="00CB12E5">
            <w:pPr>
              <w:spacing w:before="33" w:after="33" w:line="240" w:lineRule="auto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CB12E5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Общая характеристика многоклеточных животных</w:t>
            </w:r>
          </w:p>
          <w:p w:rsidR="00B214B5" w:rsidRDefault="00B214B5" w:rsidP="00CB12E5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Кишечнополостные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§13-14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06 10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ПК, мультимедийный проектор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 – часть организма. Системы органов. Организм как целостная система. План строения тела животных. Симметрия тела: лучевая, двусторонняя.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80AA3" w:rsidRPr="00021D84" w:rsidRDefault="00C80AA3" w:rsidP="00021D84">
            <w:pPr>
              <w:widowControl w:val="0"/>
              <w:tabs>
                <w:tab w:val="left" w:leader="dot" w:pos="98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80AA3" w:rsidRPr="00021D84" w:rsidRDefault="00C80AA3" w:rsidP="00B214B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1D84"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>Тема 5. Типы Плоские черви, Круглые черви, Кольчатые черви (3 ч)</w:t>
            </w:r>
          </w:p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0AA3" w:rsidTr="00796AA4">
        <w:trPr>
          <w:cantSplit/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Тип Плоские черви.</w:t>
            </w:r>
            <w:r>
              <w:rPr>
                <w:rFonts w:ascii="Times New Roman" w:eastAsia="FranklinGothicMediumC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Общая характеристика.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Класс Ресничные черви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§15-16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 w:rsidP="00394F74">
            <w:pPr>
              <w:spacing w:before="33" w:after="33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Признаки типа червей.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строения, жизнедеятельности, приспособленности к среде обитания. Значение   в природе и жизни человека. Размножение. Гермафродитизм. Внутреннее оплодотворение. Цикл развития паразитических червей. Меры защиты от заражения. Вторичная полость. Появление кровеносной системы.</w:t>
            </w:r>
          </w:p>
          <w:p w:rsidR="00C80AA3" w:rsidRDefault="00C80AA3" w:rsidP="00394F74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4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92D050"/>
                <w:lang w:eastAsia="ru-RU"/>
              </w:rPr>
              <w:t>Признаки типа моллюски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строения, жизнедеятельности, приспособленности к среде обитания. Значение   в природе и жизни человека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истемы внутренних органов. Появление дыхательной системы. Строение раковины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Жизненные формы полип и медуза.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Тип Круглые черви.</w:t>
            </w:r>
            <w:r>
              <w:rPr>
                <w:rFonts w:ascii="Times New Roman" w:eastAsia="FranklinGothicMediumC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>Класс Нематоды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Тип Кольчатые черви.</w:t>
            </w:r>
            <w:r>
              <w:rPr>
                <w:rFonts w:ascii="Times New Roman" w:eastAsia="FranklinGothicMediumC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Общая характеристика. Разнообразие плоских червей: сосальщики и цепни. Класс Сосальщики.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Внешнее и внутреннее строение. Размножение и развитие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§18-19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27 10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ПК, мультимедийный проектор,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 «Строение и передвижение инфузори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туфельки»</w:t>
            </w:r>
          </w:p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021D84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 w:rsidP="00394F74">
            <w:pPr>
              <w:pStyle w:val="Zag3"/>
              <w:shd w:val="clear" w:color="auto" w:fill="92D050"/>
              <w:tabs>
                <w:tab w:val="left" w:leader="dot" w:pos="984"/>
              </w:tabs>
              <w:spacing w:after="0" w:line="240" w:lineRule="auto"/>
              <w:jc w:val="both"/>
              <w:rPr>
                <w:b/>
                <w:i w:val="0"/>
                <w:color w:val="auto"/>
                <w:lang w:val="ru-RU"/>
              </w:rPr>
            </w:pPr>
            <w:r>
              <w:rPr>
                <w:rFonts w:eastAsia="FranklinGothicDemiC"/>
                <w:b/>
                <w:bCs/>
                <w:i w:val="0"/>
                <w:color w:val="auto"/>
                <w:lang w:val="ru-RU"/>
              </w:rPr>
              <w:t>Тема 6. Тип Моллюски (2 ч)</w:t>
            </w: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Общая характеристика.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Среда обитания, внешнее строение. Строение и жизнедеятельность систем внутренних органов.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D0D0D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моллюсков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аб№1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80AA3" w:rsidRPr="00021D84" w:rsidRDefault="00C80AA3" w:rsidP="00021D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84"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Тема 7. Тип Членистоногие (5 ч)</w:t>
            </w:r>
          </w:p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0AA3" w:rsidTr="00B54108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C79C7" w:rsidRDefault="00C80AA3" w:rsidP="000C79C7">
            <w:pPr>
              <w:spacing w:after="0" w:line="240" w:lineRule="auto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0C79C7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типа Членистоногие. </w:t>
            </w:r>
          </w:p>
          <w:p w:rsidR="00C80AA3" w:rsidRDefault="00C80AA3" w:rsidP="000C79C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 w:rsidP="000C7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Признаки типа членистоногие.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строения, жизнедеятельности,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приспособленности к среде обитания. Значение   в природе и жизни человека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нешний скелет, отделы тела, смешанная полость тела. Системы внутренних органов. Типы ротовых аппаратов. Раздельнополые организмы.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Многообразие членистоногих. Ловчие сети различных видов </w:t>
            </w: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пауков.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Типы ног у насекомых.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Отряды насекомых.</w:t>
            </w: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Пчёлы и муравьи – общественные насекомые. Структура особей пчелиной и муравьиной семьи.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11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 w:rsidP="000C79C7">
            <w:pPr>
              <w:spacing w:before="33" w:after="33" w:line="240" w:lineRule="auto"/>
              <w:jc w:val="both"/>
              <w:rPr>
                <w:rFonts w:ascii="Times New Roman" w:eastAsia="NewBaskervilleC" w:hAnsi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eastAsia="FranklinGothicMediumC" w:hAnsi="Times New Roman" w:cs="Times New Roman"/>
                <w:i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 xml:space="preserve"> </w:t>
            </w:r>
          </w:p>
          <w:p w:rsidR="00C80AA3" w:rsidRDefault="00C80AA3" w:rsidP="000C79C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01 12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D3283E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FranklinGothicMediumC" w:hAnsi="Times New Roman"/>
                <w:i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Паукообразные</w:t>
            </w:r>
            <w:proofErr w:type="gramEnd"/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08 12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D3283E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 w:rsidP="000C79C7">
            <w:pPr>
              <w:spacing w:before="33" w:after="33" w:line="240" w:lineRule="auto"/>
              <w:jc w:val="both"/>
              <w:rPr>
                <w:rFonts w:ascii="Times New Roman" w:eastAsia="FranklinGothicMediumC" w:hAnsi="Times New Roman"/>
                <w:i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 xml:space="preserve">Класс Насекомые.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108" w:rsidRDefault="00B214B5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D3283E">
        <w:trPr>
          <w:cantSplit/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FranklinGothicMediumC" w:hAnsi="Times New Roman"/>
                <w:i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Типы развития насекомых. Общественные насекомые — пчёлы и муравьи. Полезные насекомые. Охрана насекомых.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Состав и функции обитателей муравейника, пчелиной семьи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 12/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Тема 8 </w:t>
            </w:r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Подтип </w:t>
            </w:r>
            <w:proofErr w:type="gramStart"/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Бесчерепные</w:t>
            </w:r>
            <w:proofErr w:type="gramEnd"/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Черепные. Надкласс Рыбы (3часа)</w:t>
            </w:r>
          </w:p>
        </w:tc>
      </w:tr>
      <w:tr w:rsidR="00C80AA3" w:rsidTr="00B54108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Тип Хордовые.</w:t>
            </w:r>
            <w:r>
              <w:rPr>
                <w:rFonts w:ascii="Times New Roman" w:eastAsia="FranklinGothicMediumC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Примитивные формы.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Общие признаки хордовых животных. Бесчерепные. Класс Ланцетники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12 01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Признаки хордовых: внутренний скелет, нервная трубка. Пищеварительная трубка, двусторонняя симметрия тела, вторичная полость. Системы внутренних органов. 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позвоночника и </w:t>
            </w: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разделение нервной трубки на </w:t>
            </w:r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головной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спинной мозг, развитие черепа, формирование парных конечностей.</w:t>
            </w: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плавников в движении рыб. Расположение и значение органов чувств. Размножение и развитие рыб. Места нагула и нереста у проходных рыб. Миграции, забота о потомстве. Многообразие хрящевых и костных рыб. Практическое значение рыб. Рыболовство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Вторичноротые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животные. Описание ланцетника 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П.С.Палласом</w:t>
            </w:r>
            <w:proofErr w:type="spellEnd"/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азвитие ланцетника. Классификация надкласса рыб. </w:t>
            </w: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Двоякодышащие рыбы. География рыбного промысла. Схема прудового хозяйства. Аквариумное рыбоводство. Акклиматизация рыб: биологическое и хозяйственное обоснование.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i/>
                <w:sz w:val="24"/>
                <w:szCs w:val="24"/>
              </w:rPr>
              <w:t>Надкласс Рыбы.</w:t>
            </w:r>
            <w:r>
              <w:rPr>
                <w:rFonts w:ascii="Times New Roman" w:eastAsia="FranklinGothicMediumC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>Общая характеристика, внешнее строение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§31-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19 01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§32</w:t>
            </w: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26 01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80AA3" w:rsidRDefault="00B54108" w:rsidP="003E291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Тема 9 </w:t>
            </w:r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Класс Земноводные (2часа)</w:t>
            </w:r>
          </w:p>
        </w:tc>
      </w:tr>
      <w:tr w:rsidR="00C80AA3" w:rsidTr="003E291D">
        <w:trPr>
          <w:cantSplit/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Среда обитания и строение тела земноводных. Общая характеристика.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Места обитания. Внешнее строение.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§36;39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02 02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Признаки класса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еста обитания и образ жизни. Внешнее  строение лягушки. Признаки наземных животных. Скелет и мускулатура. Системы внутренних органов. Обмен веществ и энергии. Размножение, внешнее оплодотворение. Развитие лягушки с метаморфозом. Сходство личинок земноводных с рыбами. Вымершие земноводные. Многообразие земноводных, значение в природе ив жизни человека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храна земноводных.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Зависимость процессов жизнедеятельности от температуры окружающей среды. Оцепенение. Влияние сезонных изменений в природе на жизнь земноводных.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Возникновение древних земноводных (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ихтиостегид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от древних пресноводных 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кистепёрых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рыб (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рипидистий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). </w:t>
            </w: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Хвостатые (саламандры) и бесхвостые (квакши). Отряд 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Червяги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3E291D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Строение и деятельность внутренних органов земноводных.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Характерные черты строения систем внутренних органов земноводных по сравнению с костными рыбами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§37;38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09 02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Тема 10 </w:t>
            </w:r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Класс Рептилии (2часа)</w:t>
            </w: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>Внешнее строение и скелет пресмыкающихся. Общая характеристика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16 02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Особенности внешнего строения. Приспособления к жизни в наземно-воздушной среде: покровы тела,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век, отсутствие желез. Строение скелета. Появление дыхательных путей. Увеличение отделов головного мозга. Поведение. Размножение и развитие. Отряды класса Пресмыкающихся. Ядовитые и неядовитые змеи. Роль пресмыкающихся в природе и жизни человека. Охрана  пресмыкающихся. Причины вымирания древних пресмыкающихся.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Происхождение пресмыкающихся от древних земноводных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Внутреннее строение и жизнедеятельность пресмыкающихся. 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Черты приспособленности пресмыкающихся к жизни на суше. Размножение и развитие. Зависимость годового жизненного цикла от температурных условий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§41</w:t>
            </w: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02 03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-плеер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80AA3" w:rsidRPr="003E291D" w:rsidRDefault="00C80AA3" w:rsidP="003E291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 w:rsidRPr="003E291D">
              <w:rPr>
                <w:rFonts w:ascii="Times New Roman" w:eastAsia="FranklinGothicDemiC" w:hAnsi="Times New Roman" w:cs="Times New Roman"/>
                <w:b/>
                <w:bCs/>
                <w:i/>
                <w:sz w:val="24"/>
                <w:szCs w:val="24"/>
              </w:rPr>
              <w:t>Тема 11. Класс Птицы (4 ч)</w:t>
            </w:r>
          </w:p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AA3" w:rsidTr="00796AA4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Общая характеристика класса. Внешнее строение птиц.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 xml:space="preserve">Взаимосвязь внешнего строения и приспособленности птиц к </w:t>
            </w:r>
            <w:r>
              <w:rPr>
                <w:rFonts w:ascii="Times New Roman" w:eastAsia="NewBaskervilleC" w:hAnsi="Times New Roman"/>
                <w:w w:val="101"/>
                <w:sz w:val="24"/>
                <w:szCs w:val="24"/>
              </w:rPr>
              <w:t>по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лёту. Типы перьев и их функции. Черты сходства и различия покровов птиц и рептилий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§44</w:t>
            </w: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09 03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ПК, мультимедийный проектор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характеристика класса птиц. Среда обитания. Особенности внешнего строения. Приспособленность к полёту. Усложнение покровов по сравнению с пресмыкающимися. Скелет птиц. Отделы. Мышцы. Интенсивный обмен веществ. Органы размножения. Развитие яйца и зародыша. Выводковые и гнездовые птицы. Поведение птиц на различных этапах годового цикла: ритуальное поведение в период размножения, 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гнездостроение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насиживание, 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послегнездовой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период. Сезонные миграции. Экологические группы птиц по местам обитания: птицы лесов, водоёмов и их побережий, открытых пространств.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Экологические группы птиц по типу питания: растительноядные, насекомоядные, хищные и всеядные птицы. </w:t>
            </w: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и привлечение птиц. Роль птиц в биогеоценозах и в жизни человека</w:t>
            </w:r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ромысловые птицы, их рациональное использование и охрана. Домашние птицы. Важнейшие породы домашних птиц, их использование человеком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Типы гнёзд. Деление птиц </w:t>
            </w:r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осёдлых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кочующих и перелётных.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Систематические группы птиц.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Надотряды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Пингвины, Страусообразные, Типичные птицы.</w:t>
            </w: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Происхождение птиц от древних пресмыкающихся. Археоптерикс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Опорно-двигательная система птиц.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 xml:space="preserve"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>Внутреннее строение птиц.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 xml:space="preserve"> Отличительные признаки, связанные с приспособленностью к полёту.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§45.46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16 03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микролаборатория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№5 «Внешнее строение и особенности передвижения рыбы»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A74DE2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Размножение и развитие птиц.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Особенности строения органов размножения птиц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23 03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A74DE2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ewBaskervilleC" w:hAnsi="Times New Roman"/>
                <w:sz w:val="24"/>
                <w:szCs w:val="24"/>
              </w:rPr>
              <w:t xml:space="preserve">Характерные черты развития выводковых и гнездовых птиц.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Годовой жизненный цикл и сезонные явления в жизни птиц.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 xml:space="preserve">Роль сезонных явлений в жизни птиц. Кочёвки и миграции, их причины.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>Разнообразие птиц.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§48.49.</w:t>
            </w:r>
          </w:p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06 04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Тема 12 </w:t>
            </w:r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Класс Млекопитающие (5 час)</w:t>
            </w: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Общая характеристика класса. Внешнее строение млекопитающих.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Отличительные признаки строения тела. Строение покровов по сравнению с рептилиями. Прогрессивные черты строения и жизнедеятельности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ПК, мультимедийный проектор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Признаки класса Млекопитающие. Среды жизни и места обитания. Особенности внешнего строения. Строение кожи. Шерстяной покров. Железы млекопитающих. Особенности внутреннего строения. Усложнение строения опорно-двигательной и нервной системы. Усложнение органов чувств, поведения по сравнению с пресмыкающимися. 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Размножение и развитие, забота о потомстве. Годовой жизненный цикл и сезонные явления.</w:t>
            </w: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Предки млекопитающих – древние пресмыкающиеся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Утконос и ехидна. Сумчатые плацентарные. Особенности биологии</w:t>
            </w:r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айоны распространения и разнообразие.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Семейства отряда Хищные.</w:t>
            </w: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Семейства отряда Приматы.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>Внутреннее строение млекопитающих.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Размножение и развитие млекопитающих. Годовой жизненный цикл.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Особенности развития зародыша. Забота о потомстве. Годовой жизненный цикл.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27 04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ПК, мультимедийный проектор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Происхождение и разнообразие млекопитающих.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§54</w:t>
            </w: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  <w:p w:rsidR="00B54108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04 05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обобщения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-плеер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Контрольно-обобщающий урок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11 05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аб№2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796AA4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80AA3" w:rsidRPr="00A74DE2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Тема 13 </w:t>
            </w:r>
            <w:r w:rsidR="00C80AA3" w:rsidRPr="00A74DE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Развитие животных</w:t>
            </w:r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C80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часа)</w:t>
            </w: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Доказательства эволюции животного мира. Учение Ч. Дарвина.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>Разнообразие животного мира. Изучение особенностей индивидуального развития и его роль в объяснении происхождения животных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18 05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Понятие об эволюции. Учение 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Ч.Дарвина</w:t>
            </w:r>
            <w:proofErr w:type="spellEnd"/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оказательства эволюции.</w:t>
            </w:r>
          </w:p>
          <w:p w:rsidR="00C80AA3" w:rsidRPr="002C2377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животных – результат эволюции.</w:t>
            </w:r>
          </w:p>
          <w:p w:rsidR="00C80AA3" w:rsidRDefault="00C80AA3" w:rsidP="002C2377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этапы развития животного мира на Земле: появление </w:t>
            </w:r>
            <w:proofErr w:type="spellStart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многоклеточности</w:t>
            </w:r>
            <w:proofErr w:type="spellEnd"/>
            <w:r w:rsidRPr="002C2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систем органов. Происхождение и эволюция хордовых. Выход позвоночных на сушу.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Естественный отбор и наследственная изменчивость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A3" w:rsidTr="00B54108">
        <w:trPr>
          <w:cantSplit/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ewBaskervilleC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FranklinGothicMediumC" w:hAnsi="Times New Roman"/>
                <w:sz w:val="24"/>
                <w:szCs w:val="24"/>
              </w:rPr>
              <w:t xml:space="preserve">Развитие животного мира на Земле. </w:t>
            </w:r>
            <w:r>
              <w:rPr>
                <w:rFonts w:ascii="Times New Roman" w:eastAsia="NewBaskervilleC" w:hAnsi="Times New Roman"/>
                <w:sz w:val="24"/>
                <w:szCs w:val="24"/>
              </w:rPr>
              <w:t xml:space="preserve">Этапы эволюции животного мира. Появление </w:t>
            </w:r>
            <w:proofErr w:type="spellStart"/>
            <w:r>
              <w:rPr>
                <w:rFonts w:ascii="Times New Roman" w:eastAsia="NewBaskervilleC" w:hAnsi="Times New Roman"/>
                <w:sz w:val="24"/>
                <w:szCs w:val="24"/>
              </w:rPr>
              <w:t>многоклеточности</w:t>
            </w:r>
            <w:proofErr w:type="spellEnd"/>
            <w:r>
              <w:rPr>
                <w:rFonts w:ascii="Times New Roman" w:eastAsia="NewBaskervilleC" w:hAnsi="Times New Roman"/>
                <w:sz w:val="24"/>
                <w:szCs w:val="24"/>
              </w:rPr>
              <w:t xml:space="preserve"> и групп клеток, тканей. Усложнение строения многоклеточных организмов. Происхождение и эволюция хордовых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B54108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§5</w:t>
            </w:r>
            <w:r w:rsidR="00C80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Pr="000E41A4" w:rsidRDefault="000E41A4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25 05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УИиПЗНЗ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A3" w:rsidRDefault="00C8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AA3" w:rsidRDefault="00C80AA3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04245" w:rsidRDefault="00404245" w:rsidP="00404245"/>
    <w:p w:rsidR="00404245" w:rsidRDefault="00404245" w:rsidP="00404245"/>
    <w:p w:rsidR="00404245" w:rsidRDefault="00404245" w:rsidP="00404245"/>
    <w:p w:rsidR="00A35FE4" w:rsidRDefault="00A35FE4"/>
    <w:sectPr w:rsidR="00A35FE4" w:rsidSect="004042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2FA4"/>
    <w:multiLevelType w:val="hybridMultilevel"/>
    <w:tmpl w:val="A9F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31B23"/>
    <w:multiLevelType w:val="hybridMultilevel"/>
    <w:tmpl w:val="7F1A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E0872"/>
    <w:multiLevelType w:val="hybridMultilevel"/>
    <w:tmpl w:val="50B8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127009"/>
    <w:multiLevelType w:val="hybridMultilevel"/>
    <w:tmpl w:val="9444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45"/>
    <w:rsid w:val="00021D84"/>
    <w:rsid w:val="00090676"/>
    <w:rsid w:val="000C79C7"/>
    <w:rsid w:val="000E13D1"/>
    <w:rsid w:val="000E41A4"/>
    <w:rsid w:val="00195FAD"/>
    <w:rsid w:val="002C2377"/>
    <w:rsid w:val="002C7496"/>
    <w:rsid w:val="00394F74"/>
    <w:rsid w:val="003E291D"/>
    <w:rsid w:val="00404245"/>
    <w:rsid w:val="004161FE"/>
    <w:rsid w:val="004847A8"/>
    <w:rsid w:val="00607692"/>
    <w:rsid w:val="00736EEC"/>
    <w:rsid w:val="00796AA4"/>
    <w:rsid w:val="00801F7B"/>
    <w:rsid w:val="00851B89"/>
    <w:rsid w:val="008E1955"/>
    <w:rsid w:val="00A35FE4"/>
    <w:rsid w:val="00A40513"/>
    <w:rsid w:val="00A64389"/>
    <w:rsid w:val="00A74DE2"/>
    <w:rsid w:val="00B214B5"/>
    <w:rsid w:val="00B54108"/>
    <w:rsid w:val="00C340E3"/>
    <w:rsid w:val="00C80AA3"/>
    <w:rsid w:val="00CB12E5"/>
    <w:rsid w:val="00D3283E"/>
    <w:rsid w:val="00E51732"/>
    <w:rsid w:val="00ED3746"/>
    <w:rsid w:val="00F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45"/>
  </w:style>
  <w:style w:type="paragraph" w:styleId="3">
    <w:name w:val="heading 3"/>
    <w:basedOn w:val="a"/>
    <w:next w:val="a"/>
    <w:link w:val="30"/>
    <w:semiHidden/>
    <w:unhideWhenUsed/>
    <w:qFormat/>
    <w:rsid w:val="00404245"/>
    <w:pPr>
      <w:keepNext/>
      <w:spacing w:after="0" w:line="240" w:lineRule="auto"/>
      <w:ind w:firstLine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42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42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4245"/>
    <w:rPr>
      <w:color w:val="800080" w:themeColor="followedHyperlink"/>
      <w:u w:val="single"/>
    </w:rPr>
  </w:style>
  <w:style w:type="paragraph" w:styleId="a5">
    <w:name w:val="Plain Text"/>
    <w:basedOn w:val="a"/>
    <w:link w:val="a6"/>
    <w:semiHidden/>
    <w:unhideWhenUsed/>
    <w:rsid w:val="004042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04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2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245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A40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40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ag3">
    <w:name w:val="Zag_3"/>
    <w:basedOn w:val="a"/>
    <w:rsid w:val="00021D8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45"/>
  </w:style>
  <w:style w:type="paragraph" w:styleId="3">
    <w:name w:val="heading 3"/>
    <w:basedOn w:val="a"/>
    <w:next w:val="a"/>
    <w:link w:val="30"/>
    <w:semiHidden/>
    <w:unhideWhenUsed/>
    <w:qFormat/>
    <w:rsid w:val="00404245"/>
    <w:pPr>
      <w:keepNext/>
      <w:spacing w:after="0" w:line="240" w:lineRule="auto"/>
      <w:ind w:firstLine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42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42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4245"/>
    <w:rPr>
      <w:color w:val="800080" w:themeColor="followedHyperlink"/>
      <w:u w:val="single"/>
    </w:rPr>
  </w:style>
  <w:style w:type="paragraph" w:styleId="a5">
    <w:name w:val="Plain Text"/>
    <w:basedOn w:val="a"/>
    <w:link w:val="a6"/>
    <w:semiHidden/>
    <w:unhideWhenUsed/>
    <w:rsid w:val="004042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04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2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245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A40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405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ag3">
    <w:name w:val="Zag_3"/>
    <w:basedOn w:val="a"/>
    <w:rsid w:val="00021D8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okina.volsk-sch11.edusite.ru/p15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rokina.volsk-sch11.edusite.ru/p14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RePack by Diakov</cp:lastModifiedBy>
  <cp:revision>5</cp:revision>
  <dcterms:created xsi:type="dcterms:W3CDTF">2017-08-24T11:16:00Z</dcterms:created>
  <dcterms:modified xsi:type="dcterms:W3CDTF">2017-09-02T13:37:00Z</dcterms:modified>
</cp:coreProperties>
</file>